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A42A8" w14:textId="6A109950" w:rsidR="000312AE" w:rsidRDefault="000312AE"/>
    <w:p w14:paraId="7C4D5D81" w14:textId="3039F1EE" w:rsidR="002B238E" w:rsidRDefault="002B238E" w:rsidP="002B238E">
      <w:pPr>
        <w:spacing w:after="0"/>
      </w:pPr>
    </w:p>
    <w:p w14:paraId="4702AFE9" w14:textId="529BE37D" w:rsidR="005C26F5" w:rsidRPr="002040B1" w:rsidRDefault="005C26F5" w:rsidP="002B238E">
      <w:pPr>
        <w:spacing w:after="0"/>
        <w:rPr>
          <w:sz w:val="36"/>
          <w:szCs w:val="36"/>
          <w:u w:val="single"/>
        </w:rPr>
      </w:pPr>
      <w:r w:rsidRPr="002040B1">
        <w:rPr>
          <w:sz w:val="36"/>
          <w:szCs w:val="36"/>
          <w:u w:val="single"/>
        </w:rPr>
        <w:t>POLLING LOCATIONS</w:t>
      </w:r>
    </w:p>
    <w:p w14:paraId="74090EAD" w14:textId="77777777" w:rsidR="005C26F5" w:rsidRDefault="005C26F5" w:rsidP="002B238E">
      <w:pPr>
        <w:spacing w:after="0"/>
        <w:rPr>
          <w:sz w:val="40"/>
          <w:szCs w:val="40"/>
        </w:rPr>
      </w:pPr>
    </w:p>
    <w:p w14:paraId="70152266" w14:textId="03A6815E" w:rsidR="00AA7D06" w:rsidRDefault="00AA7D06" w:rsidP="002B238E">
      <w:pPr>
        <w:spacing w:after="0"/>
        <w:rPr>
          <w:sz w:val="28"/>
          <w:szCs w:val="28"/>
        </w:rPr>
      </w:pPr>
      <w:r w:rsidRPr="00AA7D06">
        <w:rPr>
          <w:sz w:val="40"/>
          <w:szCs w:val="40"/>
        </w:rPr>
        <w:t xml:space="preserve"> </w:t>
      </w:r>
      <w:r w:rsidRPr="007F7C79">
        <w:rPr>
          <w:sz w:val="28"/>
          <w:szCs w:val="28"/>
        </w:rPr>
        <w:t>EARLY VOTING LOCATION</w:t>
      </w:r>
    </w:p>
    <w:p w14:paraId="25BDB7B6" w14:textId="4B16DD05" w:rsidR="00592B34" w:rsidRDefault="00592B34" w:rsidP="002B238E">
      <w:pPr>
        <w:spacing w:after="0"/>
        <w:rPr>
          <w:sz w:val="28"/>
          <w:szCs w:val="28"/>
        </w:rPr>
      </w:pPr>
      <w:r>
        <w:rPr>
          <w:sz w:val="28"/>
          <w:szCs w:val="28"/>
        </w:rPr>
        <w:t xml:space="preserve">     </w:t>
      </w:r>
      <w:r w:rsidR="009E753A">
        <w:rPr>
          <w:sz w:val="28"/>
          <w:szCs w:val="28"/>
        </w:rPr>
        <w:t xml:space="preserve">October 24 </w:t>
      </w:r>
      <w:r w:rsidR="00AB64C3">
        <w:rPr>
          <w:sz w:val="28"/>
          <w:szCs w:val="28"/>
        </w:rPr>
        <w:t>–</w:t>
      </w:r>
      <w:r w:rsidR="009E753A">
        <w:rPr>
          <w:sz w:val="28"/>
          <w:szCs w:val="28"/>
        </w:rPr>
        <w:t xml:space="preserve"> 2</w:t>
      </w:r>
      <w:r w:rsidR="00AB64C3">
        <w:rPr>
          <w:sz w:val="28"/>
          <w:szCs w:val="28"/>
        </w:rPr>
        <w:t>8</w:t>
      </w:r>
      <w:r>
        <w:rPr>
          <w:sz w:val="28"/>
          <w:szCs w:val="28"/>
        </w:rPr>
        <w:t>,</w:t>
      </w:r>
      <w:r w:rsidR="00302848">
        <w:rPr>
          <w:sz w:val="28"/>
          <w:szCs w:val="28"/>
        </w:rPr>
        <w:t xml:space="preserve"> October 31- November 4,</w:t>
      </w:r>
      <w:r>
        <w:rPr>
          <w:sz w:val="28"/>
          <w:szCs w:val="28"/>
        </w:rPr>
        <w:t xml:space="preserve"> 2022</w:t>
      </w:r>
    </w:p>
    <w:p w14:paraId="1BE205F1" w14:textId="003C6D62" w:rsidR="007C72CC" w:rsidRDefault="007F7C79" w:rsidP="007F7C79">
      <w:pPr>
        <w:spacing w:after="0"/>
        <w:rPr>
          <w:color w:val="FF0000"/>
          <w:sz w:val="28"/>
          <w:szCs w:val="28"/>
        </w:rPr>
      </w:pPr>
      <w:r>
        <w:rPr>
          <w:sz w:val="28"/>
          <w:szCs w:val="28"/>
        </w:rPr>
        <w:t xml:space="preserve">   </w:t>
      </w:r>
      <w:r w:rsidR="007C72CC">
        <w:rPr>
          <w:sz w:val="28"/>
          <w:szCs w:val="28"/>
        </w:rPr>
        <w:t xml:space="preserve">    </w:t>
      </w:r>
      <w:r w:rsidR="00592B34">
        <w:rPr>
          <w:color w:val="FF0000"/>
          <w:sz w:val="28"/>
          <w:szCs w:val="28"/>
        </w:rPr>
        <w:t>Monday – Friday 8am – 5pm</w:t>
      </w:r>
      <w:r w:rsidR="007C72CC">
        <w:rPr>
          <w:color w:val="FF0000"/>
          <w:sz w:val="28"/>
          <w:szCs w:val="28"/>
        </w:rPr>
        <w:t xml:space="preserve"> </w:t>
      </w:r>
    </w:p>
    <w:p w14:paraId="709E6D0C" w14:textId="330A06EA" w:rsidR="005C26F5" w:rsidRDefault="007C72CC" w:rsidP="007F7C79">
      <w:pPr>
        <w:spacing w:after="0"/>
        <w:rPr>
          <w:color w:val="FF0000"/>
          <w:sz w:val="28"/>
          <w:szCs w:val="28"/>
        </w:rPr>
      </w:pPr>
      <w:r>
        <w:rPr>
          <w:color w:val="FF0000"/>
          <w:sz w:val="28"/>
          <w:szCs w:val="28"/>
        </w:rPr>
        <w:t xml:space="preserve">       Extended Hours for Early Election</w:t>
      </w:r>
    </w:p>
    <w:p w14:paraId="22388004" w14:textId="7350F994" w:rsidR="00E37E8B" w:rsidRPr="005C26F5" w:rsidRDefault="00592B34" w:rsidP="007F7C79">
      <w:pPr>
        <w:spacing w:after="0"/>
        <w:rPr>
          <w:color w:val="FF0000"/>
          <w:sz w:val="28"/>
          <w:szCs w:val="28"/>
        </w:rPr>
      </w:pPr>
      <w:r>
        <w:rPr>
          <w:color w:val="FF0000"/>
          <w:sz w:val="28"/>
          <w:szCs w:val="28"/>
        </w:rPr>
        <w:t xml:space="preserve">             </w:t>
      </w:r>
      <w:r w:rsidR="00E37E8B" w:rsidRPr="0065462B">
        <w:rPr>
          <w:sz w:val="28"/>
          <w:szCs w:val="28"/>
        </w:rPr>
        <w:t>Sterling County Courthouse</w:t>
      </w:r>
    </w:p>
    <w:p w14:paraId="7AE9F347" w14:textId="4E32A997" w:rsidR="00E37E8B" w:rsidRDefault="00E37E8B" w:rsidP="007F7C79">
      <w:pPr>
        <w:spacing w:after="0"/>
        <w:rPr>
          <w:sz w:val="28"/>
          <w:szCs w:val="28"/>
        </w:rPr>
      </w:pPr>
      <w:r w:rsidRPr="0065462B">
        <w:rPr>
          <w:sz w:val="28"/>
          <w:szCs w:val="28"/>
        </w:rPr>
        <w:t xml:space="preserve">            </w:t>
      </w:r>
      <w:r w:rsidR="0065462B">
        <w:rPr>
          <w:sz w:val="28"/>
          <w:szCs w:val="28"/>
        </w:rPr>
        <w:t xml:space="preserve"> </w:t>
      </w:r>
      <w:r w:rsidRPr="0065462B">
        <w:rPr>
          <w:sz w:val="28"/>
          <w:szCs w:val="28"/>
        </w:rPr>
        <w:t>Commissioner’s Court Room</w:t>
      </w:r>
    </w:p>
    <w:p w14:paraId="52C6F968" w14:textId="365AE97E" w:rsidR="0065462B" w:rsidRDefault="0065462B" w:rsidP="007F7C79">
      <w:pPr>
        <w:spacing w:after="120"/>
        <w:rPr>
          <w:sz w:val="28"/>
          <w:szCs w:val="28"/>
        </w:rPr>
      </w:pPr>
    </w:p>
    <w:p w14:paraId="58BC5107" w14:textId="239C7D12" w:rsidR="0065462B" w:rsidRDefault="0065462B" w:rsidP="007F7C79">
      <w:pPr>
        <w:spacing w:after="0"/>
        <w:rPr>
          <w:sz w:val="28"/>
          <w:szCs w:val="28"/>
        </w:rPr>
      </w:pPr>
      <w:r>
        <w:rPr>
          <w:sz w:val="28"/>
          <w:szCs w:val="28"/>
        </w:rPr>
        <w:t xml:space="preserve">  ELECTION DAY</w:t>
      </w:r>
    </w:p>
    <w:p w14:paraId="31E25525" w14:textId="49CD7D2A" w:rsidR="00592B34" w:rsidRDefault="00592B34" w:rsidP="007F7C79">
      <w:pPr>
        <w:spacing w:after="0"/>
        <w:rPr>
          <w:sz w:val="28"/>
          <w:szCs w:val="28"/>
        </w:rPr>
      </w:pPr>
      <w:r>
        <w:rPr>
          <w:sz w:val="28"/>
          <w:szCs w:val="28"/>
        </w:rPr>
        <w:t xml:space="preserve">     </w:t>
      </w:r>
      <w:r w:rsidR="009E753A">
        <w:rPr>
          <w:sz w:val="28"/>
          <w:szCs w:val="28"/>
        </w:rPr>
        <w:t xml:space="preserve">November 8, 2022 </w:t>
      </w:r>
    </w:p>
    <w:p w14:paraId="17C727B5" w14:textId="0381B3AA" w:rsidR="007F7C79" w:rsidRPr="007F7C79" w:rsidRDefault="007F7C79" w:rsidP="007F7C79">
      <w:pPr>
        <w:spacing w:after="0"/>
        <w:rPr>
          <w:color w:val="FF0000"/>
          <w:szCs w:val="24"/>
        </w:rPr>
      </w:pPr>
      <w:r>
        <w:rPr>
          <w:sz w:val="28"/>
          <w:szCs w:val="28"/>
        </w:rPr>
        <w:t xml:space="preserve">       </w:t>
      </w:r>
      <w:r>
        <w:rPr>
          <w:color w:val="FF0000"/>
          <w:szCs w:val="24"/>
        </w:rPr>
        <w:t>7:00 a.m.   to    7:00 p.m.</w:t>
      </w:r>
    </w:p>
    <w:p w14:paraId="1EC6A06F" w14:textId="77777777" w:rsidR="00C240F8" w:rsidRDefault="00C240F8" w:rsidP="002A2D0C">
      <w:pPr>
        <w:spacing w:after="120" w:line="240" w:lineRule="auto"/>
        <w:jc w:val="both"/>
        <w:rPr>
          <w:sz w:val="28"/>
          <w:szCs w:val="28"/>
        </w:rPr>
      </w:pPr>
    </w:p>
    <w:p w14:paraId="729F891E" w14:textId="1BFA8C5D" w:rsidR="0065462B" w:rsidRDefault="00C240F8" w:rsidP="002A2D0C">
      <w:pPr>
        <w:spacing w:after="120" w:line="240" w:lineRule="auto"/>
        <w:jc w:val="both"/>
        <w:rPr>
          <w:sz w:val="28"/>
          <w:szCs w:val="28"/>
        </w:rPr>
      </w:pPr>
      <w:r>
        <w:rPr>
          <w:sz w:val="28"/>
          <w:szCs w:val="28"/>
        </w:rPr>
        <w:t xml:space="preserve">       </w:t>
      </w:r>
      <w:r w:rsidR="0065462B">
        <w:rPr>
          <w:sz w:val="28"/>
          <w:szCs w:val="28"/>
        </w:rPr>
        <w:t xml:space="preserve">Precinct 1              </w:t>
      </w:r>
      <w:r w:rsidR="0065462B" w:rsidRPr="002B238E">
        <w:rPr>
          <w:color w:val="0070C0"/>
          <w:sz w:val="28"/>
          <w:szCs w:val="28"/>
        </w:rPr>
        <w:t>Sterling Community Center</w:t>
      </w:r>
    </w:p>
    <w:p w14:paraId="7DFC4829" w14:textId="02088921" w:rsidR="0065462B" w:rsidRDefault="0065462B" w:rsidP="002A2D0C">
      <w:pPr>
        <w:spacing w:after="120" w:line="240" w:lineRule="auto"/>
        <w:jc w:val="both"/>
        <w:rPr>
          <w:sz w:val="28"/>
          <w:szCs w:val="28"/>
        </w:rPr>
      </w:pPr>
      <w:r>
        <w:rPr>
          <w:sz w:val="28"/>
          <w:szCs w:val="28"/>
        </w:rPr>
        <w:t xml:space="preserve">                             </w:t>
      </w:r>
      <w:r w:rsidR="00C240F8">
        <w:rPr>
          <w:sz w:val="28"/>
          <w:szCs w:val="28"/>
        </w:rPr>
        <w:t xml:space="preserve">      </w:t>
      </w:r>
      <w:r>
        <w:rPr>
          <w:sz w:val="28"/>
          <w:szCs w:val="28"/>
        </w:rPr>
        <w:t xml:space="preserve">   304 Main Street</w:t>
      </w:r>
    </w:p>
    <w:p w14:paraId="54DC9364" w14:textId="2D0F3EAB" w:rsidR="002A2D0C" w:rsidRDefault="002A2D0C" w:rsidP="002A2D0C">
      <w:pPr>
        <w:spacing w:after="120" w:line="240" w:lineRule="auto"/>
        <w:jc w:val="both"/>
        <w:rPr>
          <w:sz w:val="28"/>
          <w:szCs w:val="28"/>
        </w:rPr>
      </w:pPr>
    </w:p>
    <w:p w14:paraId="3CE3E9B5" w14:textId="16E3C798" w:rsidR="002A2D0C" w:rsidRPr="002B238E" w:rsidRDefault="00C240F8" w:rsidP="002A2D0C">
      <w:pPr>
        <w:spacing w:after="120" w:line="240" w:lineRule="auto"/>
        <w:jc w:val="both"/>
        <w:rPr>
          <w:color w:val="0070C0"/>
          <w:sz w:val="28"/>
          <w:szCs w:val="28"/>
        </w:rPr>
      </w:pPr>
      <w:r>
        <w:rPr>
          <w:sz w:val="28"/>
          <w:szCs w:val="28"/>
        </w:rPr>
        <w:t xml:space="preserve">       </w:t>
      </w:r>
      <w:r w:rsidR="002A2D0C">
        <w:rPr>
          <w:sz w:val="28"/>
          <w:szCs w:val="28"/>
        </w:rPr>
        <w:t xml:space="preserve">Precinct 2             </w:t>
      </w:r>
      <w:r w:rsidR="002A2D0C" w:rsidRPr="002B238E">
        <w:rPr>
          <w:color w:val="0070C0"/>
          <w:sz w:val="28"/>
          <w:szCs w:val="28"/>
        </w:rPr>
        <w:t>Sterling Courthouse</w:t>
      </w:r>
    </w:p>
    <w:p w14:paraId="437FCBDD" w14:textId="5E681D22" w:rsidR="002A2D0C" w:rsidRPr="002B238E" w:rsidRDefault="002A2D0C" w:rsidP="002A2D0C">
      <w:pPr>
        <w:spacing w:after="120" w:line="240" w:lineRule="auto"/>
        <w:jc w:val="both"/>
        <w:rPr>
          <w:color w:val="0070C0"/>
          <w:sz w:val="28"/>
          <w:szCs w:val="28"/>
        </w:rPr>
      </w:pPr>
      <w:r w:rsidRPr="002B238E">
        <w:rPr>
          <w:color w:val="0070C0"/>
          <w:sz w:val="28"/>
          <w:szCs w:val="28"/>
        </w:rPr>
        <w:t xml:space="preserve">                              </w:t>
      </w:r>
      <w:r w:rsidR="00C240F8">
        <w:rPr>
          <w:color w:val="0070C0"/>
          <w:sz w:val="28"/>
          <w:szCs w:val="28"/>
        </w:rPr>
        <w:t xml:space="preserve">       </w:t>
      </w:r>
      <w:r w:rsidRPr="002B238E">
        <w:rPr>
          <w:color w:val="0070C0"/>
          <w:sz w:val="28"/>
          <w:szCs w:val="28"/>
        </w:rPr>
        <w:t>Commissioners’ Court Room</w:t>
      </w:r>
    </w:p>
    <w:p w14:paraId="34F94FC7" w14:textId="57AB54E3" w:rsidR="002A2D0C" w:rsidRDefault="002A2D0C" w:rsidP="002A2D0C">
      <w:pPr>
        <w:spacing w:after="120" w:line="240" w:lineRule="auto"/>
        <w:jc w:val="both"/>
        <w:rPr>
          <w:sz w:val="28"/>
          <w:szCs w:val="28"/>
        </w:rPr>
      </w:pPr>
      <w:r>
        <w:rPr>
          <w:sz w:val="28"/>
          <w:szCs w:val="28"/>
        </w:rPr>
        <w:t xml:space="preserve">                              </w:t>
      </w:r>
      <w:r w:rsidR="00C240F8">
        <w:rPr>
          <w:sz w:val="28"/>
          <w:szCs w:val="28"/>
        </w:rPr>
        <w:t xml:space="preserve">       </w:t>
      </w:r>
      <w:r>
        <w:rPr>
          <w:sz w:val="28"/>
          <w:szCs w:val="28"/>
        </w:rPr>
        <w:t>609 4</w:t>
      </w:r>
      <w:r w:rsidRPr="002A2D0C">
        <w:rPr>
          <w:sz w:val="28"/>
          <w:szCs w:val="28"/>
          <w:vertAlign w:val="superscript"/>
        </w:rPr>
        <w:t>th</w:t>
      </w:r>
      <w:r>
        <w:rPr>
          <w:sz w:val="28"/>
          <w:szCs w:val="28"/>
        </w:rPr>
        <w:t xml:space="preserve"> Ave </w:t>
      </w:r>
    </w:p>
    <w:p w14:paraId="2180998F" w14:textId="5D8FCE53" w:rsidR="002A2D0C" w:rsidRDefault="002A2D0C" w:rsidP="002A2D0C">
      <w:pPr>
        <w:spacing w:after="120" w:line="240" w:lineRule="auto"/>
        <w:jc w:val="both"/>
        <w:rPr>
          <w:sz w:val="28"/>
          <w:szCs w:val="28"/>
        </w:rPr>
      </w:pPr>
    </w:p>
    <w:p w14:paraId="70EB3C03" w14:textId="689A0433" w:rsidR="002A2D0C" w:rsidRDefault="00C240F8" w:rsidP="002A2D0C">
      <w:pPr>
        <w:spacing w:after="120" w:line="240" w:lineRule="auto"/>
        <w:jc w:val="both"/>
        <w:rPr>
          <w:sz w:val="28"/>
          <w:szCs w:val="28"/>
        </w:rPr>
      </w:pPr>
      <w:r>
        <w:rPr>
          <w:sz w:val="28"/>
          <w:szCs w:val="28"/>
        </w:rPr>
        <w:t xml:space="preserve">       </w:t>
      </w:r>
      <w:r w:rsidR="002A2D0C">
        <w:rPr>
          <w:sz w:val="28"/>
          <w:szCs w:val="28"/>
        </w:rPr>
        <w:t xml:space="preserve">Precinct 3            </w:t>
      </w:r>
      <w:r w:rsidR="002A2D0C" w:rsidRPr="005C26F5">
        <w:rPr>
          <w:color w:val="0070C0"/>
          <w:sz w:val="28"/>
          <w:szCs w:val="28"/>
        </w:rPr>
        <w:t>Sterling County Library</w:t>
      </w:r>
    </w:p>
    <w:p w14:paraId="254199AB" w14:textId="2DAE5DD3" w:rsidR="002A2D0C" w:rsidRDefault="002A2D0C" w:rsidP="002A2D0C">
      <w:pPr>
        <w:spacing w:after="120" w:line="240" w:lineRule="auto"/>
        <w:jc w:val="both"/>
        <w:rPr>
          <w:sz w:val="28"/>
          <w:szCs w:val="28"/>
        </w:rPr>
      </w:pPr>
      <w:r>
        <w:rPr>
          <w:sz w:val="28"/>
          <w:szCs w:val="28"/>
        </w:rPr>
        <w:t xml:space="preserve">                              </w:t>
      </w:r>
      <w:r w:rsidR="00C240F8">
        <w:rPr>
          <w:sz w:val="28"/>
          <w:szCs w:val="28"/>
        </w:rPr>
        <w:t xml:space="preserve">      </w:t>
      </w:r>
      <w:r>
        <w:rPr>
          <w:sz w:val="28"/>
          <w:szCs w:val="28"/>
        </w:rPr>
        <w:t>303 Main Street</w:t>
      </w:r>
    </w:p>
    <w:p w14:paraId="67501292" w14:textId="05E569D2" w:rsidR="002A2D0C" w:rsidRDefault="002A2D0C" w:rsidP="002A2D0C">
      <w:pPr>
        <w:spacing w:after="120" w:line="240" w:lineRule="auto"/>
        <w:jc w:val="both"/>
        <w:rPr>
          <w:sz w:val="28"/>
          <w:szCs w:val="28"/>
        </w:rPr>
      </w:pPr>
    </w:p>
    <w:p w14:paraId="4D195DA7" w14:textId="59DC0338" w:rsidR="002A2D0C" w:rsidRPr="005C26F5" w:rsidRDefault="00C240F8" w:rsidP="002A2D0C">
      <w:pPr>
        <w:spacing w:after="120" w:line="240" w:lineRule="auto"/>
        <w:jc w:val="both"/>
        <w:rPr>
          <w:color w:val="0070C0"/>
          <w:sz w:val="28"/>
          <w:szCs w:val="28"/>
        </w:rPr>
      </w:pPr>
      <w:r>
        <w:rPr>
          <w:sz w:val="28"/>
          <w:szCs w:val="28"/>
        </w:rPr>
        <w:t xml:space="preserve">        </w:t>
      </w:r>
      <w:r w:rsidR="002A2D0C">
        <w:rPr>
          <w:sz w:val="28"/>
          <w:szCs w:val="28"/>
        </w:rPr>
        <w:t xml:space="preserve">Precinct 4           </w:t>
      </w:r>
      <w:r w:rsidR="002A2D0C" w:rsidRPr="005C26F5">
        <w:rPr>
          <w:color w:val="0070C0"/>
          <w:sz w:val="28"/>
          <w:szCs w:val="28"/>
        </w:rPr>
        <w:t xml:space="preserve"> Sterling City Depot</w:t>
      </w:r>
    </w:p>
    <w:p w14:paraId="3C91E4C4" w14:textId="36D10E08" w:rsidR="002A2D0C" w:rsidRPr="005C26F5" w:rsidRDefault="002A2D0C" w:rsidP="002A2D0C">
      <w:pPr>
        <w:spacing w:after="120" w:line="240" w:lineRule="auto"/>
        <w:jc w:val="both"/>
        <w:rPr>
          <w:color w:val="0070C0"/>
          <w:sz w:val="28"/>
          <w:szCs w:val="28"/>
        </w:rPr>
      </w:pPr>
      <w:r w:rsidRPr="005C26F5">
        <w:rPr>
          <w:color w:val="0070C0"/>
          <w:sz w:val="28"/>
          <w:szCs w:val="28"/>
        </w:rPr>
        <w:t xml:space="preserve">                              </w:t>
      </w:r>
      <w:r w:rsidR="00C240F8">
        <w:rPr>
          <w:color w:val="0070C0"/>
          <w:sz w:val="28"/>
          <w:szCs w:val="28"/>
        </w:rPr>
        <w:t xml:space="preserve">       </w:t>
      </w:r>
      <w:r w:rsidRPr="005C26F5">
        <w:rPr>
          <w:color w:val="0070C0"/>
          <w:sz w:val="28"/>
          <w:szCs w:val="28"/>
        </w:rPr>
        <w:t>Senior Citizen</w:t>
      </w:r>
      <w:r w:rsidR="002B238E" w:rsidRPr="005C26F5">
        <w:rPr>
          <w:color w:val="0070C0"/>
          <w:sz w:val="28"/>
          <w:szCs w:val="28"/>
        </w:rPr>
        <w:t>’</w:t>
      </w:r>
      <w:r w:rsidRPr="005C26F5">
        <w:rPr>
          <w:color w:val="0070C0"/>
          <w:sz w:val="28"/>
          <w:szCs w:val="28"/>
        </w:rPr>
        <w:t>s Center</w:t>
      </w:r>
    </w:p>
    <w:p w14:paraId="06D7ADE8" w14:textId="0D141D0E" w:rsidR="002A2D0C" w:rsidRDefault="002A2D0C" w:rsidP="002A2D0C">
      <w:pPr>
        <w:spacing w:after="120" w:line="240" w:lineRule="auto"/>
        <w:jc w:val="both"/>
        <w:rPr>
          <w:sz w:val="28"/>
          <w:szCs w:val="28"/>
        </w:rPr>
      </w:pPr>
      <w:r>
        <w:rPr>
          <w:sz w:val="28"/>
          <w:szCs w:val="28"/>
        </w:rPr>
        <w:t xml:space="preserve">                              </w:t>
      </w:r>
      <w:r w:rsidR="00C240F8">
        <w:rPr>
          <w:sz w:val="28"/>
          <w:szCs w:val="28"/>
        </w:rPr>
        <w:t xml:space="preserve">       </w:t>
      </w:r>
      <w:r>
        <w:rPr>
          <w:sz w:val="28"/>
          <w:szCs w:val="28"/>
        </w:rPr>
        <w:t>500 Stadium Ave</w:t>
      </w:r>
    </w:p>
    <w:p w14:paraId="46F63112" w14:textId="77777777" w:rsidR="005C26F5" w:rsidRDefault="005C26F5" w:rsidP="002A2D0C">
      <w:pPr>
        <w:spacing w:after="120" w:line="240" w:lineRule="auto"/>
        <w:jc w:val="both"/>
        <w:rPr>
          <w:color w:val="0070C0"/>
          <w:sz w:val="28"/>
          <w:szCs w:val="28"/>
        </w:rPr>
      </w:pPr>
    </w:p>
    <w:p w14:paraId="1FFBACC2" w14:textId="22E5668D" w:rsidR="005C26F5" w:rsidRPr="00795E95" w:rsidRDefault="005C26F5" w:rsidP="002A2D0C">
      <w:pPr>
        <w:spacing w:after="120" w:line="240" w:lineRule="auto"/>
        <w:jc w:val="both"/>
        <w:rPr>
          <w:color w:val="0070C0"/>
          <w:sz w:val="28"/>
          <w:szCs w:val="28"/>
          <w:u w:val="single"/>
        </w:rPr>
      </w:pPr>
      <w:r w:rsidRPr="00795E95">
        <w:rPr>
          <w:color w:val="0070C0"/>
          <w:sz w:val="28"/>
          <w:szCs w:val="28"/>
          <w:u w:val="single"/>
        </w:rPr>
        <w:t>Voter Identification Requirements</w:t>
      </w:r>
      <w:r w:rsidR="00066C15">
        <w:rPr>
          <w:color w:val="0070C0"/>
          <w:sz w:val="28"/>
          <w:szCs w:val="28"/>
          <w:u w:val="single"/>
        </w:rPr>
        <w:t xml:space="preserve"> </w:t>
      </w:r>
    </w:p>
    <w:p w14:paraId="0F5F9597" w14:textId="60FA8703" w:rsidR="00C240F8" w:rsidRDefault="00C240F8" w:rsidP="002A2D0C">
      <w:pPr>
        <w:spacing w:after="120" w:line="240" w:lineRule="auto"/>
        <w:jc w:val="both"/>
        <w:rPr>
          <w:color w:val="0070C0"/>
          <w:sz w:val="28"/>
          <w:szCs w:val="28"/>
        </w:rPr>
      </w:pPr>
    </w:p>
    <w:p w14:paraId="2670AE9E" w14:textId="37B1278F" w:rsidR="00C240F8" w:rsidRPr="002132D5" w:rsidRDefault="00C240F8" w:rsidP="002A2D0C">
      <w:pPr>
        <w:spacing w:after="120" w:line="240" w:lineRule="auto"/>
        <w:jc w:val="both"/>
        <w:rPr>
          <w:color w:val="FF0000"/>
          <w:sz w:val="28"/>
          <w:szCs w:val="28"/>
        </w:rPr>
      </w:pPr>
      <w:r>
        <w:rPr>
          <w:color w:val="0070C0"/>
          <w:sz w:val="28"/>
          <w:szCs w:val="28"/>
        </w:rPr>
        <w:t xml:space="preserve">  </w:t>
      </w:r>
      <w:r w:rsidRPr="00317554">
        <w:rPr>
          <w:color w:val="0070C0"/>
          <w:sz w:val="28"/>
          <w:szCs w:val="28"/>
        </w:rPr>
        <w:t>Application</w:t>
      </w:r>
      <w:r>
        <w:rPr>
          <w:color w:val="0070C0"/>
          <w:sz w:val="28"/>
          <w:szCs w:val="28"/>
        </w:rPr>
        <w:t xml:space="preserve"> for a Ballot by Mail</w:t>
      </w:r>
      <w:r w:rsidR="00E228E1">
        <w:rPr>
          <w:color w:val="0070C0"/>
          <w:sz w:val="28"/>
          <w:szCs w:val="28"/>
        </w:rPr>
        <w:t xml:space="preserve"> – </w:t>
      </w:r>
      <w:r w:rsidR="00E228E1" w:rsidRPr="002132D5">
        <w:rPr>
          <w:color w:val="FF0000"/>
          <w:sz w:val="28"/>
          <w:szCs w:val="28"/>
        </w:rPr>
        <w:t>Last to Apply for Ballot by Mail:</w:t>
      </w:r>
    </w:p>
    <w:p w14:paraId="226AD091" w14:textId="78EEAA54" w:rsidR="00E228E1" w:rsidRPr="002132D5" w:rsidRDefault="00E228E1" w:rsidP="002A2D0C">
      <w:pPr>
        <w:spacing w:after="120" w:line="240" w:lineRule="auto"/>
        <w:jc w:val="both"/>
        <w:rPr>
          <w:color w:val="FF0000"/>
          <w:sz w:val="28"/>
          <w:szCs w:val="28"/>
        </w:rPr>
      </w:pPr>
      <w:r w:rsidRPr="002132D5">
        <w:rPr>
          <w:color w:val="FF0000"/>
          <w:sz w:val="28"/>
          <w:szCs w:val="28"/>
        </w:rPr>
        <w:t xml:space="preserve">                                                                                    October 28, 2022</w:t>
      </w:r>
    </w:p>
    <w:p w14:paraId="73485CA5" w14:textId="5C077F08" w:rsidR="00C240F8" w:rsidRDefault="00C240F8" w:rsidP="00161833">
      <w:pPr>
        <w:spacing w:after="0" w:line="240" w:lineRule="auto"/>
        <w:jc w:val="both"/>
        <w:rPr>
          <w:sz w:val="28"/>
          <w:szCs w:val="28"/>
        </w:rPr>
      </w:pPr>
      <w:r>
        <w:rPr>
          <w:sz w:val="28"/>
          <w:szCs w:val="28"/>
        </w:rPr>
        <w:t xml:space="preserve">          To be eligible to vote early by mail in Texas</w:t>
      </w:r>
      <w:r w:rsidR="008364BA">
        <w:rPr>
          <w:sz w:val="28"/>
          <w:szCs w:val="28"/>
        </w:rPr>
        <w:t>, you must:</w:t>
      </w:r>
    </w:p>
    <w:p w14:paraId="26A1319F" w14:textId="10F960D4" w:rsidR="008364BA" w:rsidRDefault="008364BA" w:rsidP="00161833">
      <w:pPr>
        <w:spacing w:after="0" w:line="240" w:lineRule="auto"/>
        <w:jc w:val="both"/>
        <w:rPr>
          <w:sz w:val="28"/>
          <w:szCs w:val="28"/>
        </w:rPr>
      </w:pPr>
    </w:p>
    <w:p w14:paraId="4A04641B" w14:textId="1B68D5BE" w:rsidR="008364BA" w:rsidRDefault="008364BA" w:rsidP="00161833">
      <w:pPr>
        <w:spacing w:after="0" w:line="240" w:lineRule="auto"/>
        <w:jc w:val="both"/>
        <w:rPr>
          <w:sz w:val="28"/>
          <w:szCs w:val="28"/>
        </w:rPr>
      </w:pPr>
      <w:r>
        <w:rPr>
          <w:sz w:val="28"/>
          <w:szCs w:val="28"/>
        </w:rPr>
        <w:t xml:space="preserve">                 </w:t>
      </w:r>
      <w:r w:rsidR="00ED6CB8">
        <w:rPr>
          <w:sz w:val="28"/>
          <w:szCs w:val="28"/>
        </w:rPr>
        <w:t>•</w:t>
      </w:r>
      <w:r>
        <w:rPr>
          <w:sz w:val="28"/>
          <w:szCs w:val="28"/>
        </w:rPr>
        <w:t xml:space="preserve"> be 65 years or </w:t>
      </w:r>
      <w:r w:rsidR="00ED6CB8">
        <w:rPr>
          <w:sz w:val="28"/>
          <w:szCs w:val="28"/>
        </w:rPr>
        <w:t>o</w:t>
      </w:r>
      <w:r>
        <w:rPr>
          <w:sz w:val="28"/>
          <w:szCs w:val="28"/>
        </w:rPr>
        <w:t>lder</w:t>
      </w:r>
    </w:p>
    <w:p w14:paraId="1FDCACF9" w14:textId="65C76298" w:rsidR="00ED6CB8" w:rsidRDefault="00ED6CB8" w:rsidP="002A2D0C">
      <w:pPr>
        <w:spacing w:after="120" w:line="240" w:lineRule="auto"/>
        <w:jc w:val="both"/>
        <w:rPr>
          <w:sz w:val="28"/>
          <w:szCs w:val="28"/>
        </w:rPr>
      </w:pPr>
      <w:r>
        <w:rPr>
          <w:sz w:val="28"/>
          <w:szCs w:val="28"/>
        </w:rPr>
        <w:t xml:space="preserve">                 • be disabled</w:t>
      </w:r>
    </w:p>
    <w:p w14:paraId="2D1E4806" w14:textId="31E530A3" w:rsidR="00ED6CB8" w:rsidRDefault="00ED6CB8" w:rsidP="002A2D0C">
      <w:pPr>
        <w:spacing w:after="120" w:line="240" w:lineRule="auto"/>
        <w:jc w:val="both"/>
        <w:rPr>
          <w:sz w:val="28"/>
          <w:szCs w:val="28"/>
        </w:rPr>
      </w:pPr>
      <w:r>
        <w:rPr>
          <w:sz w:val="28"/>
          <w:szCs w:val="28"/>
        </w:rPr>
        <w:t xml:space="preserve">                 •be out of the county on election day and during the period for </w:t>
      </w:r>
    </w:p>
    <w:p w14:paraId="4087A4D9" w14:textId="15205ECF" w:rsidR="00ED6CB8" w:rsidRDefault="00ED6CB8" w:rsidP="002A2D0C">
      <w:pPr>
        <w:spacing w:after="120" w:line="240" w:lineRule="auto"/>
        <w:jc w:val="both"/>
        <w:rPr>
          <w:sz w:val="28"/>
          <w:szCs w:val="28"/>
        </w:rPr>
      </w:pPr>
      <w:r>
        <w:rPr>
          <w:sz w:val="28"/>
          <w:szCs w:val="28"/>
        </w:rPr>
        <w:t xml:space="preserve">                   </w:t>
      </w:r>
      <w:r w:rsidR="00161833">
        <w:rPr>
          <w:sz w:val="28"/>
          <w:szCs w:val="28"/>
        </w:rPr>
        <w:t>e</w:t>
      </w:r>
      <w:r>
        <w:rPr>
          <w:sz w:val="28"/>
          <w:szCs w:val="28"/>
        </w:rPr>
        <w:t xml:space="preserve">arly voting by personal appearance; or </w:t>
      </w:r>
    </w:p>
    <w:p w14:paraId="3F67BC21" w14:textId="4C114BCE" w:rsidR="00ED6CB8" w:rsidRDefault="00ED6CB8" w:rsidP="002A2D0C">
      <w:pPr>
        <w:spacing w:after="120" w:line="240" w:lineRule="auto"/>
        <w:jc w:val="both"/>
        <w:rPr>
          <w:sz w:val="28"/>
          <w:szCs w:val="28"/>
        </w:rPr>
      </w:pPr>
      <w:r>
        <w:rPr>
          <w:sz w:val="28"/>
          <w:szCs w:val="28"/>
        </w:rPr>
        <w:t xml:space="preserve">                 •be confined in jail, but otherwise eligible</w:t>
      </w:r>
      <w:r w:rsidR="00161833">
        <w:rPr>
          <w:sz w:val="28"/>
          <w:szCs w:val="28"/>
        </w:rPr>
        <w:t>.</w:t>
      </w:r>
    </w:p>
    <w:p w14:paraId="4727AC6C" w14:textId="1D654003" w:rsidR="00161833" w:rsidRDefault="00161833" w:rsidP="002A2D0C">
      <w:pPr>
        <w:spacing w:after="120" w:line="240" w:lineRule="auto"/>
        <w:jc w:val="both"/>
        <w:rPr>
          <w:color w:val="00B0F0"/>
          <w:sz w:val="28"/>
          <w:szCs w:val="28"/>
          <w:u w:val="single"/>
        </w:rPr>
      </w:pPr>
      <w:r>
        <w:rPr>
          <w:sz w:val="28"/>
          <w:szCs w:val="28"/>
        </w:rPr>
        <w:t xml:space="preserve">           </w:t>
      </w:r>
      <w:r w:rsidRPr="00161833">
        <w:rPr>
          <w:color w:val="00B0F0"/>
          <w:sz w:val="28"/>
          <w:szCs w:val="28"/>
          <w:u w:val="single"/>
        </w:rPr>
        <w:t>Application</w:t>
      </w:r>
    </w:p>
    <w:p w14:paraId="505569C9" w14:textId="77C834C9" w:rsidR="00161833" w:rsidRDefault="00161833" w:rsidP="002A2D0C">
      <w:pPr>
        <w:spacing w:after="120" w:line="240" w:lineRule="auto"/>
        <w:jc w:val="both"/>
        <w:rPr>
          <w:color w:val="00B0F0"/>
          <w:sz w:val="28"/>
          <w:szCs w:val="28"/>
          <w:u w:val="single"/>
        </w:rPr>
      </w:pPr>
    </w:p>
    <w:p w14:paraId="569DEB05" w14:textId="799AE7D8" w:rsidR="00161833" w:rsidRDefault="00A825D8" w:rsidP="002A2D0C">
      <w:pPr>
        <w:spacing w:after="120" w:line="240" w:lineRule="auto"/>
        <w:jc w:val="both"/>
        <w:rPr>
          <w:sz w:val="28"/>
          <w:szCs w:val="28"/>
        </w:rPr>
      </w:pPr>
      <w:r>
        <w:rPr>
          <w:sz w:val="28"/>
          <w:szCs w:val="28"/>
        </w:rPr>
        <w:t xml:space="preserve">       </w:t>
      </w:r>
      <w:r w:rsidR="00161833">
        <w:rPr>
          <w:sz w:val="28"/>
          <w:szCs w:val="28"/>
        </w:rPr>
        <w:t>Mail to:</w:t>
      </w:r>
    </w:p>
    <w:p w14:paraId="31AF2926" w14:textId="20EB2FF1" w:rsidR="00161833" w:rsidRDefault="00161833" w:rsidP="002A2D0C">
      <w:pPr>
        <w:spacing w:after="120" w:line="240" w:lineRule="auto"/>
        <w:jc w:val="both"/>
        <w:rPr>
          <w:sz w:val="28"/>
          <w:szCs w:val="28"/>
        </w:rPr>
      </w:pPr>
      <w:r>
        <w:rPr>
          <w:sz w:val="28"/>
          <w:szCs w:val="28"/>
        </w:rPr>
        <w:t xml:space="preserve">             </w:t>
      </w:r>
      <w:r w:rsidR="00A825D8">
        <w:rPr>
          <w:sz w:val="28"/>
          <w:szCs w:val="28"/>
        </w:rPr>
        <w:t xml:space="preserve">  </w:t>
      </w:r>
      <w:r>
        <w:rPr>
          <w:sz w:val="28"/>
          <w:szCs w:val="28"/>
        </w:rPr>
        <w:t xml:space="preserve">  Sterling County Clerk</w:t>
      </w:r>
    </w:p>
    <w:p w14:paraId="5F538A40" w14:textId="77777777" w:rsidR="00161833" w:rsidRDefault="00161833" w:rsidP="002A2D0C">
      <w:pPr>
        <w:spacing w:after="120" w:line="240" w:lineRule="auto"/>
        <w:jc w:val="both"/>
        <w:rPr>
          <w:sz w:val="28"/>
          <w:szCs w:val="28"/>
        </w:rPr>
      </w:pPr>
      <w:r>
        <w:rPr>
          <w:sz w:val="28"/>
          <w:szCs w:val="28"/>
        </w:rPr>
        <w:t xml:space="preserve">                 P.O. Box 55</w:t>
      </w:r>
    </w:p>
    <w:p w14:paraId="5CC268B1" w14:textId="77777777" w:rsidR="00161833" w:rsidRDefault="00161833" w:rsidP="002A2D0C">
      <w:pPr>
        <w:spacing w:after="120" w:line="240" w:lineRule="auto"/>
        <w:jc w:val="both"/>
        <w:rPr>
          <w:sz w:val="28"/>
          <w:szCs w:val="28"/>
        </w:rPr>
      </w:pPr>
      <w:r>
        <w:rPr>
          <w:sz w:val="28"/>
          <w:szCs w:val="28"/>
        </w:rPr>
        <w:t xml:space="preserve">                 Sterling City, Texas 76951</w:t>
      </w:r>
    </w:p>
    <w:p w14:paraId="6DAE5CA7" w14:textId="46BD4B9E" w:rsidR="00161833" w:rsidRPr="00592B34" w:rsidRDefault="00161833" w:rsidP="002A2D0C">
      <w:pPr>
        <w:spacing w:after="120" w:line="240" w:lineRule="auto"/>
        <w:jc w:val="both"/>
        <w:rPr>
          <w:sz w:val="28"/>
          <w:szCs w:val="28"/>
          <w:lang w:val="es-ES"/>
        </w:rPr>
      </w:pPr>
      <w:r>
        <w:rPr>
          <w:sz w:val="28"/>
          <w:szCs w:val="28"/>
        </w:rPr>
        <w:t xml:space="preserve">              </w:t>
      </w:r>
      <w:r w:rsidR="00A825D8">
        <w:rPr>
          <w:sz w:val="28"/>
          <w:szCs w:val="28"/>
        </w:rPr>
        <w:t xml:space="preserve">  </w:t>
      </w:r>
      <w:r>
        <w:rPr>
          <w:sz w:val="28"/>
          <w:szCs w:val="28"/>
        </w:rPr>
        <w:t xml:space="preserve"> </w:t>
      </w:r>
      <w:r w:rsidRPr="00592B34">
        <w:rPr>
          <w:sz w:val="28"/>
          <w:szCs w:val="28"/>
          <w:lang w:val="es-ES"/>
        </w:rPr>
        <w:t>ATT</w:t>
      </w:r>
      <w:r w:rsidR="00A825D8" w:rsidRPr="00592B34">
        <w:rPr>
          <w:sz w:val="28"/>
          <w:szCs w:val="28"/>
          <w:lang w:val="es-ES"/>
        </w:rPr>
        <w:t>N</w:t>
      </w:r>
      <w:r w:rsidRPr="00592B34">
        <w:rPr>
          <w:sz w:val="28"/>
          <w:szCs w:val="28"/>
          <w:lang w:val="es-ES"/>
        </w:rPr>
        <w:t xml:space="preserve">: </w:t>
      </w:r>
      <w:r w:rsidR="00A825D8" w:rsidRPr="00592B34">
        <w:rPr>
          <w:sz w:val="28"/>
          <w:szCs w:val="28"/>
          <w:lang w:val="es-ES"/>
        </w:rPr>
        <w:t xml:space="preserve">Sonya V. </w:t>
      </w:r>
      <w:proofErr w:type="spellStart"/>
      <w:r w:rsidR="00A825D8" w:rsidRPr="00592B34">
        <w:rPr>
          <w:sz w:val="28"/>
          <w:szCs w:val="28"/>
          <w:lang w:val="es-ES"/>
        </w:rPr>
        <w:t>Rodriguez</w:t>
      </w:r>
      <w:proofErr w:type="spellEnd"/>
    </w:p>
    <w:p w14:paraId="670AD9DE" w14:textId="265501F3" w:rsidR="00A825D8" w:rsidRPr="00592B34" w:rsidRDefault="00A825D8" w:rsidP="002A2D0C">
      <w:pPr>
        <w:spacing w:after="120" w:line="240" w:lineRule="auto"/>
        <w:jc w:val="both"/>
        <w:rPr>
          <w:sz w:val="28"/>
          <w:szCs w:val="28"/>
          <w:lang w:val="es-ES"/>
        </w:rPr>
      </w:pPr>
    </w:p>
    <w:p w14:paraId="26389B20" w14:textId="5141C5A1" w:rsidR="00A825D8" w:rsidRPr="00592B34" w:rsidRDefault="00A825D8" w:rsidP="002A2D0C">
      <w:pPr>
        <w:spacing w:after="120" w:line="240" w:lineRule="auto"/>
        <w:jc w:val="both"/>
        <w:rPr>
          <w:sz w:val="32"/>
          <w:szCs w:val="32"/>
          <w:lang w:val="es-ES"/>
        </w:rPr>
      </w:pPr>
      <w:r w:rsidRPr="00592B34">
        <w:rPr>
          <w:sz w:val="32"/>
          <w:szCs w:val="32"/>
          <w:lang w:val="es-ES"/>
        </w:rPr>
        <w:t xml:space="preserve">       VOTER INFORMATION</w:t>
      </w:r>
    </w:p>
    <w:p w14:paraId="7BCBFA2F" w14:textId="7742155F" w:rsidR="00A825D8" w:rsidRDefault="00317554" w:rsidP="002A2D0C">
      <w:pPr>
        <w:spacing w:after="120" w:line="240" w:lineRule="auto"/>
        <w:jc w:val="both"/>
        <w:rPr>
          <w:sz w:val="32"/>
          <w:szCs w:val="32"/>
          <w:lang w:val="es-ES"/>
        </w:rPr>
      </w:pPr>
      <w:r w:rsidRPr="00317554">
        <w:rPr>
          <w:sz w:val="32"/>
          <w:szCs w:val="32"/>
          <w:lang w:val="es-ES"/>
        </w:rPr>
        <w:t xml:space="preserve">        Información de votante</w:t>
      </w:r>
    </w:p>
    <w:p w14:paraId="1E321BC6" w14:textId="51C1F990" w:rsidR="00317554" w:rsidRDefault="00E228E1" w:rsidP="002A2D0C">
      <w:pPr>
        <w:spacing w:after="120" w:line="240" w:lineRule="auto"/>
        <w:jc w:val="both"/>
        <w:rPr>
          <w:sz w:val="32"/>
          <w:szCs w:val="32"/>
          <w:lang w:val="es-ES"/>
        </w:rPr>
      </w:pPr>
      <w:r>
        <w:rPr>
          <w:sz w:val="32"/>
          <w:szCs w:val="32"/>
          <w:lang w:val="es-ES"/>
        </w:rPr>
        <w:t xml:space="preserve">      </w:t>
      </w:r>
      <w:r w:rsidR="00317554" w:rsidRPr="00317554">
        <w:rPr>
          <w:sz w:val="32"/>
          <w:szCs w:val="32"/>
          <w:lang w:val="es-ES"/>
        </w:rPr>
        <w:t xml:space="preserve">  </w:t>
      </w:r>
      <w:hyperlink r:id="rId5" w:history="1">
        <w:r w:rsidR="00795E95" w:rsidRPr="009F1CEB">
          <w:rPr>
            <w:rStyle w:val="Hyperlink"/>
            <w:sz w:val="32"/>
            <w:szCs w:val="32"/>
            <w:lang w:val="es-ES"/>
          </w:rPr>
          <w:t>http://www.votetexas.gov/</w:t>
        </w:r>
      </w:hyperlink>
    </w:p>
    <w:p w14:paraId="35EE64D7" w14:textId="7330737A" w:rsidR="00317554" w:rsidRDefault="00317554" w:rsidP="002A2D0C">
      <w:pPr>
        <w:spacing w:after="120" w:line="240" w:lineRule="auto"/>
        <w:jc w:val="both"/>
        <w:rPr>
          <w:color w:val="0070C0"/>
          <w:sz w:val="32"/>
          <w:szCs w:val="32"/>
          <w:u w:val="single"/>
          <w:lang w:val="es-ES"/>
        </w:rPr>
      </w:pPr>
      <w:r>
        <w:rPr>
          <w:sz w:val="32"/>
          <w:szCs w:val="32"/>
          <w:lang w:val="es-ES"/>
        </w:rPr>
        <w:t xml:space="preserve">        </w:t>
      </w:r>
      <w:hyperlink r:id="rId6" w:history="1">
        <w:r w:rsidR="00795E95" w:rsidRPr="009F1CEB">
          <w:rPr>
            <w:rStyle w:val="Hyperlink"/>
            <w:sz w:val="32"/>
            <w:szCs w:val="32"/>
            <w:lang w:val="es-ES"/>
          </w:rPr>
          <w:t>http://www.votetexas.gov/es/</w:t>
        </w:r>
      </w:hyperlink>
    </w:p>
    <w:p w14:paraId="24CAF2C1" w14:textId="77777777" w:rsidR="00795E95" w:rsidRDefault="00795E95" w:rsidP="002A2D0C">
      <w:pPr>
        <w:spacing w:after="120" w:line="240" w:lineRule="auto"/>
        <w:jc w:val="both"/>
        <w:rPr>
          <w:color w:val="0070C0"/>
          <w:sz w:val="32"/>
          <w:szCs w:val="32"/>
          <w:u w:val="single"/>
          <w:lang w:val="es-ES"/>
        </w:rPr>
      </w:pPr>
    </w:p>
    <w:p w14:paraId="3C7702EA" w14:textId="04CACD3E" w:rsidR="00795E95" w:rsidRPr="00795E95" w:rsidRDefault="00795E95" w:rsidP="002A2D0C">
      <w:pPr>
        <w:spacing w:after="120" w:line="240" w:lineRule="auto"/>
        <w:jc w:val="both"/>
        <w:rPr>
          <w:color w:val="0070C0"/>
          <w:sz w:val="32"/>
          <w:szCs w:val="32"/>
          <w:u w:val="single"/>
        </w:rPr>
      </w:pPr>
      <w:r>
        <w:rPr>
          <w:rFonts w:ascii="Arial" w:hAnsi="Arial" w:cs="Arial"/>
          <w:color w:val="333333"/>
          <w:sz w:val="23"/>
          <w:szCs w:val="23"/>
          <w:shd w:val="clear" w:color="auto" w:fill="FFFFFF"/>
        </w:rPr>
        <w:t>Pursuant to Section 63.0013, Election Code, an election officer may give voting order priority to individuals with a mobility problem that substantially impairs the person’s ability to move around. A person assisting an individual with a mobility problem may also, at the individual’s request, be given voting order priority. Disabilities and conditions that may qualify you for voting order priority include paralysis, lung disease, the use of portable oxygen, cardiac deficiency, severe limitation in the ability to walk due to arthritic, neurological, or orthopedic inability to walk 200 feet without stopping to rest, or use of a brace, cane crutch, or other assistive device.</w:t>
      </w:r>
    </w:p>
    <w:sectPr w:rsidR="00795E95" w:rsidRPr="00795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86"/>
    <w:rsid w:val="000312AE"/>
    <w:rsid w:val="00066C15"/>
    <w:rsid w:val="00161833"/>
    <w:rsid w:val="002040B1"/>
    <w:rsid w:val="002132D5"/>
    <w:rsid w:val="002A2D0C"/>
    <w:rsid w:val="002B238E"/>
    <w:rsid w:val="00302848"/>
    <w:rsid w:val="00317554"/>
    <w:rsid w:val="00592B34"/>
    <w:rsid w:val="005C26F5"/>
    <w:rsid w:val="0065462B"/>
    <w:rsid w:val="00795E95"/>
    <w:rsid w:val="007C72CC"/>
    <w:rsid w:val="007F7C79"/>
    <w:rsid w:val="008364BA"/>
    <w:rsid w:val="009E753A"/>
    <w:rsid w:val="00A46722"/>
    <w:rsid w:val="00A825D8"/>
    <w:rsid w:val="00AA7D06"/>
    <w:rsid w:val="00AB64C3"/>
    <w:rsid w:val="00C240F8"/>
    <w:rsid w:val="00C31525"/>
    <w:rsid w:val="00D84D86"/>
    <w:rsid w:val="00E228E1"/>
    <w:rsid w:val="00E37E8B"/>
    <w:rsid w:val="00ED6CB8"/>
    <w:rsid w:val="00F9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09D2"/>
  <w15:chartTrackingRefBased/>
  <w15:docId w15:val="{34EFAB01-C2F2-4FAB-8B41-027FBD96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HAnsi" w:hAnsi="Century"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7554"/>
    <w:rPr>
      <w:color w:val="0563C1" w:themeColor="hyperlink"/>
      <w:u w:val="single"/>
    </w:rPr>
  </w:style>
  <w:style w:type="character" w:styleId="UnresolvedMention">
    <w:name w:val="Unresolved Mention"/>
    <w:basedOn w:val="DefaultParagraphFont"/>
    <w:uiPriority w:val="99"/>
    <w:semiHidden/>
    <w:unhideWhenUsed/>
    <w:rsid w:val="00317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votetexas.gov/es/" TargetMode="External"/><Relationship Id="rId5" Type="http://schemas.openxmlformats.org/officeDocument/2006/relationships/hyperlink" Target="http://www.votetexa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79E81-45D6-4181-8949-8A7919E4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4475</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County</dc:creator>
  <cp:keywords/>
  <dc:description/>
  <cp:lastModifiedBy>Sonya Venzor</cp:lastModifiedBy>
  <cp:revision>4</cp:revision>
  <cp:lastPrinted>2022-02-08T21:32:00Z</cp:lastPrinted>
  <dcterms:created xsi:type="dcterms:W3CDTF">2022-01-19T14:10:00Z</dcterms:created>
  <dcterms:modified xsi:type="dcterms:W3CDTF">2022-09-13T16:34:00Z</dcterms:modified>
</cp:coreProperties>
</file>